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FD7" w:rsidRPr="00765FD7" w:rsidRDefault="00765FD7" w:rsidP="00765FD7">
      <w:pPr>
        <w:spacing w:before="100" w:beforeAutospacing="1" w:after="100" w:afterAutospacing="1" w:line="240" w:lineRule="auto"/>
        <w:jc w:val="center"/>
        <w:outlineLvl w:val="1"/>
        <w:rPr>
          <w:rFonts w:ascii="Times New Roman" w:eastAsia="Times New Roman" w:hAnsi="Times New Roman" w:cs="Times New Roman"/>
          <w:b/>
          <w:bCs/>
          <w:kern w:val="36"/>
          <w:sz w:val="28"/>
          <w:szCs w:val="28"/>
        </w:rPr>
      </w:pPr>
      <w:r w:rsidRPr="00765FD7">
        <w:rPr>
          <w:rFonts w:ascii="Times New Roman" w:eastAsia="Times New Roman" w:hAnsi="Times New Roman" w:cs="Times New Roman"/>
          <w:b/>
          <w:bCs/>
          <w:kern w:val="36"/>
          <w:sz w:val="28"/>
          <w:szCs w:val="28"/>
        </w:rPr>
        <w:t>Judicial Activism From Supreme Court on Marriage</w:t>
      </w:r>
      <w:r>
        <w:rPr>
          <w:rFonts w:ascii="Times New Roman" w:eastAsia="Times New Roman" w:hAnsi="Times New Roman" w:cs="Times New Roman"/>
          <w:b/>
          <w:bCs/>
          <w:kern w:val="36"/>
          <w:sz w:val="28"/>
          <w:szCs w:val="28"/>
        </w:rPr>
        <w:t>:</w:t>
      </w:r>
      <w:r w:rsidRPr="00765FD7">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 xml:space="preserve">                                                   </w:t>
      </w:r>
      <w:r w:rsidRPr="00765FD7">
        <w:rPr>
          <w:rFonts w:ascii="Times New Roman" w:eastAsia="Times New Roman" w:hAnsi="Times New Roman" w:cs="Times New Roman"/>
          <w:b/>
          <w:bCs/>
          <w:kern w:val="36"/>
          <w:sz w:val="28"/>
          <w:szCs w:val="28"/>
        </w:rPr>
        <w:t>Here’s How to Respond.</w:t>
      </w:r>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hyperlink r:id="rId7" w:history="1">
        <w:r w:rsidRPr="00765FD7">
          <w:rPr>
            <w:rFonts w:ascii="Times New Roman" w:eastAsia="Times New Roman" w:hAnsi="Times New Roman" w:cs="Times New Roman"/>
            <w:color w:val="0000FF"/>
            <w:sz w:val="24"/>
            <w:szCs w:val="24"/>
            <w:u w:val="single"/>
          </w:rPr>
          <w:t xml:space="preserve">Ryan T. Anderson </w:t>
        </w:r>
      </w:hyperlink>
      <w:r w:rsidRPr="00765FD7">
        <w:rPr>
          <w:rFonts w:ascii="Times New Roman" w:eastAsia="Times New Roman" w:hAnsi="Times New Roman" w:cs="Times New Roman"/>
          <w:sz w:val="24"/>
          <w:szCs w:val="24"/>
        </w:rPr>
        <w:t xml:space="preserve">/ </w:t>
      </w:r>
      <w:hyperlink r:id="rId8" w:history="1">
        <w:r w:rsidRPr="00765FD7">
          <w:rPr>
            <w:rFonts w:ascii="Times New Roman" w:eastAsia="Times New Roman" w:hAnsi="Times New Roman" w:cs="Times New Roman"/>
            <w:color w:val="0000FF"/>
            <w:sz w:val="24"/>
            <w:szCs w:val="24"/>
            <w:u w:val="single"/>
          </w:rPr>
          <w:t>@ryantand</w:t>
        </w:r>
      </w:hyperlink>
      <w:r>
        <w:rPr>
          <w:rFonts w:ascii="Times New Roman" w:eastAsia="Times New Roman" w:hAnsi="Times New Roman" w:cs="Times New Roman"/>
          <w:sz w:val="24"/>
          <w:szCs w:val="24"/>
        </w:rPr>
        <w:t xml:space="preserve"> / June 26, 2015 The Daily Signal</w:t>
      </w:r>
      <w:bookmarkStart w:id="0" w:name="_GoBack"/>
      <w:bookmarkEnd w:id="0"/>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Ryan T. Anderson, Ph.D., researches and writes about marriage and religious liberty as the William E. Simon senior research fellow in American Principles and Public Policy at The Heritage Foundation. He also focuses on justice and moral principles in economic thought, health care and education, and has expertise in bioethics and natural law theory. He's the author of the forthcoming book, "</w:t>
      </w:r>
      <w:hyperlink r:id="rId9" w:history="1">
        <w:r w:rsidRPr="00765FD7">
          <w:rPr>
            <w:rFonts w:ascii="Times New Roman" w:eastAsia="Times New Roman" w:hAnsi="Times New Roman" w:cs="Times New Roman"/>
            <w:color w:val="0000FF"/>
            <w:sz w:val="24"/>
            <w:szCs w:val="24"/>
            <w:u w:val="single"/>
          </w:rPr>
          <w:t>The Future of Marriage and Religious Liberty</w:t>
        </w:r>
      </w:hyperlink>
      <w:r w:rsidRPr="00765FD7">
        <w:rPr>
          <w:rFonts w:ascii="Times New Roman" w:eastAsia="Times New Roman" w:hAnsi="Times New Roman" w:cs="Times New Roman"/>
          <w:sz w:val="24"/>
          <w:szCs w:val="24"/>
        </w:rPr>
        <w:t xml:space="preserve">." </w:t>
      </w:r>
      <w:hyperlink r:id="rId10" w:history="1">
        <w:r w:rsidRPr="00765FD7">
          <w:rPr>
            <w:rFonts w:ascii="Times New Roman" w:eastAsia="Times New Roman" w:hAnsi="Times New Roman" w:cs="Times New Roman"/>
            <w:color w:val="0000FF"/>
            <w:sz w:val="24"/>
            <w:szCs w:val="24"/>
            <w:u w:val="single"/>
          </w:rPr>
          <w:t>Read his research.</w:t>
        </w:r>
      </w:hyperlink>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Today is a significant setback for all Americans who believe in the Constitution, the rule of law, democratic self-government, and marriage as the union of one man and one woman. The U.S. Supreme Court got it wrong: It should not have mandated all 50 states to redefine marriage.</w:t>
      </w:r>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 xml:space="preserve">This is </w:t>
      </w:r>
      <w:hyperlink r:id="rId11" w:history="1">
        <w:r w:rsidRPr="00765FD7">
          <w:rPr>
            <w:rFonts w:ascii="Times New Roman" w:eastAsia="Times New Roman" w:hAnsi="Times New Roman" w:cs="Times New Roman"/>
            <w:color w:val="0000FF"/>
            <w:sz w:val="24"/>
            <w:szCs w:val="24"/>
            <w:u w:val="single"/>
          </w:rPr>
          <w:t>judicial activism</w:t>
        </w:r>
      </w:hyperlink>
      <w:r w:rsidRPr="00765FD7">
        <w:rPr>
          <w:rFonts w:ascii="Times New Roman" w:eastAsia="Times New Roman" w:hAnsi="Times New Roman" w:cs="Times New Roman"/>
          <w:sz w:val="24"/>
          <w:szCs w:val="24"/>
        </w:rPr>
        <w:t xml:space="preserve">: </w:t>
      </w:r>
      <w:hyperlink r:id="rId12" w:history="1">
        <w:r w:rsidRPr="00765FD7">
          <w:rPr>
            <w:rFonts w:ascii="Times New Roman" w:eastAsia="Times New Roman" w:hAnsi="Times New Roman" w:cs="Times New Roman"/>
            <w:color w:val="0000FF"/>
            <w:sz w:val="24"/>
            <w:szCs w:val="24"/>
            <w:u w:val="single"/>
          </w:rPr>
          <w:t>nothing in the Constitution requires the redefinition of marriage</w:t>
        </w:r>
      </w:hyperlink>
      <w:r w:rsidRPr="00765FD7">
        <w:rPr>
          <w:rFonts w:ascii="Times New Roman" w:eastAsia="Times New Roman" w:hAnsi="Times New Roman" w:cs="Times New Roman"/>
          <w:sz w:val="24"/>
          <w:szCs w:val="24"/>
        </w:rPr>
        <w:t xml:space="preserve">, and the court imposed its judgment about a policy matter that should be decided by the American people and their elected representatives. The court got marriage and the Constitution wrong today just like they got </w:t>
      </w:r>
      <w:hyperlink r:id="rId13" w:history="1">
        <w:r w:rsidRPr="00765FD7">
          <w:rPr>
            <w:rFonts w:ascii="Times New Roman" w:eastAsia="Times New Roman" w:hAnsi="Times New Roman" w:cs="Times New Roman"/>
            <w:color w:val="0000FF"/>
            <w:sz w:val="24"/>
            <w:szCs w:val="24"/>
            <w:u w:val="single"/>
          </w:rPr>
          <w:t>abortion and the Constitution wrong 42 years ago</w:t>
        </w:r>
      </w:hyperlink>
      <w:r w:rsidRPr="00765FD7">
        <w:rPr>
          <w:rFonts w:ascii="Times New Roman" w:eastAsia="Times New Roman" w:hAnsi="Times New Roman" w:cs="Times New Roman"/>
          <w:sz w:val="24"/>
          <w:szCs w:val="24"/>
        </w:rPr>
        <w:t xml:space="preserve"> with Roe v. Wade. Five unelected judges do not have the power to change the </w:t>
      </w:r>
      <w:hyperlink r:id="rId14" w:history="1">
        <w:r w:rsidRPr="00765FD7">
          <w:rPr>
            <w:rFonts w:ascii="Times New Roman" w:eastAsia="Times New Roman" w:hAnsi="Times New Roman" w:cs="Times New Roman"/>
            <w:color w:val="0000FF"/>
            <w:sz w:val="24"/>
            <w:szCs w:val="24"/>
            <w:u w:val="single"/>
          </w:rPr>
          <w:t>truth about marriage</w:t>
        </w:r>
      </w:hyperlink>
      <w:r w:rsidRPr="00765FD7">
        <w:rPr>
          <w:rFonts w:ascii="Times New Roman" w:eastAsia="Times New Roman" w:hAnsi="Times New Roman" w:cs="Times New Roman"/>
          <w:sz w:val="24"/>
          <w:szCs w:val="24"/>
        </w:rPr>
        <w:t xml:space="preserve"> or the </w:t>
      </w:r>
      <w:hyperlink r:id="rId15" w:history="1">
        <w:r w:rsidRPr="00765FD7">
          <w:rPr>
            <w:rFonts w:ascii="Times New Roman" w:eastAsia="Times New Roman" w:hAnsi="Times New Roman" w:cs="Times New Roman"/>
            <w:color w:val="0000FF"/>
            <w:sz w:val="24"/>
            <w:szCs w:val="24"/>
            <w:u w:val="single"/>
          </w:rPr>
          <w:t>truth about the Constitution</w:t>
        </w:r>
      </w:hyperlink>
      <w:r w:rsidRPr="00765FD7">
        <w:rPr>
          <w:rFonts w:ascii="Times New Roman" w:eastAsia="Times New Roman" w:hAnsi="Times New Roman" w:cs="Times New Roman"/>
          <w:sz w:val="24"/>
          <w:szCs w:val="24"/>
        </w:rPr>
        <w:t>.</w:t>
      </w:r>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The court summarized its ruling in this way—which highlights that they have redefined marriage, substituting their own opinion for that of the citizens:</w:t>
      </w:r>
    </w:p>
    <w:p w:rsidR="00765FD7" w:rsidRPr="00765FD7" w:rsidRDefault="00765FD7" w:rsidP="00765FD7">
      <w:pPr>
        <w:spacing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The limitation of marriage to opposite-sex couples may long have seemed natural and just, but its inconsistency with the central mean</w:t>
      </w:r>
      <w:r w:rsidRPr="00765FD7">
        <w:rPr>
          <w:rFonts w:ascii="Times New Roman" w:eastAsia="Times New Roman" w:hAnsi="Times New Roman" w:cs="Times New Roman"/>
          <w:sz w:val="24"/>
          <w:szCs w:val="24"/>
        </w:rPr>
        <w:softHyphen/>
        <w:t>ing of the fundamental right to marry is now manifest.</w:t>
      </w:r>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Manifest to five unelected judges that is. Not to the majority of American citizens who voted to define marriage correctly. As Chief Justice Roberts pointed out in dissent:</w:t>
      </w:r>
    </w:p>
    <w:p w:rsidR="00765FD7" w:rsidRPr="00765FD7" w:rsidRDefault="00765FD7" w:rsidP="00765FD7">
      <w:pPr>
        <w:spacing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If you are among the many Americans—of whatever sexual orientation—who favor expanding same-sex marriage, by all means celebrate today’s decision. Celebrate the achievement of a desired goal. Celebrate the opportunity for a new expression of commitment to a partner. Celebrate the availability of new benefits. But do not celebrate the Constitution. It had nothing to do with it.</w:t>
      </w:r>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That’s exactly right. When it comes to the majority opinion, the Constitution “had nothing to do with it.”</w:t>
      </w:r>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We must work to restore the constitutional authority of citizens and their elected officials to make marriage policy that reflects the truth about marriage. We the people must explain what marriage is, why marriage matters, and why redefining marriage is bad for society.</w:t>
      </w:r>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b/>
          <w:bCs/>
          <w:sz w:val="24"/>
          <w:szCs w:val="24"/>
        </w:rPr>
        <w:t>&gt;&gt;&gt; For more on this, see Ryan T. Anderson’s new book, “</w:t>
      </w:r>
      <w:hyperlink r:id="rId16" w:history="1">
        <w:r w:rsidRPr="00765FD7">
          <w:rPr>
            <w:rFonts w:ascii="Times New Roman" w:eastAsia="Times New Roman" w:hAnsi="Times New Roman" w:cs="Times New Roman"/>
            <w:b/>
            <w:bCs/>
            <w:color w:val="0000FF"/>
            <w:sz w:val="24"/>
            <w:szCs w:val="24"/>
            <w:u w:val="single"/>
          </w:rPr>
          <w:t>Truth Overruled: The Future of Marriage and Religious Freedom</w:t>
        </w:r>
      </w:hyperlink>
      <w:r w:rsidRPr="00765FD7">
        <w:rPr>
          <w:rFonts w:ascii="Times New Roman" w:eastAsia="Times New Roman" w:hAnsi="Times New Roman" w:cs="Times New Roman"/>
          <w:b/>
          <w:bCs/>
          <w:sz w:val="24"/>
          <w:szCs w:val="24"/>
        </w:rPr>
        <w:t>”</w:t>
      </w:r>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lastRenderedPageBreak/>
        <w:t xml:space="preserve">For marriage policy to serve the common good it must reflect the truth </w:t>
      </w:r>
      <w:hyperlink r:id="rId17" w:history="1">
        <w:r w:rsidRPr="00765FD7">
          <w:rPr>
            <w:rFonts w:ascii="Times New Roman" w:eastAsia="Times New Roman" w:hAnsi="Times New Roman" w:cs="Times New Roman"/>
            <w:color w:val="0000FF"/>
            <w:sz w:val="24"/>
            <w:szCs w:val="24"/>
            <w:u w:val="single"/>
          </w:rPr>
          <w:t>that marriage unites a man and a woman as husband and wife so that children will have both a mother and a father</w:t>
        </w:r>
      </w:hyperlink>
      <w:r w:rsidRPr="00765FD7">
        <w:rPr>
          <w:rFonts w:ascii="Times New Roman" w:eastAsia="Times New Roman" w:hAnsi="Times New Roman" w:cs="Times New Roman"/>
          <w:sz w:val="24"/>
          <w:szCs w:val="24"/>
        </w:rPr>
        <w:t>. Marriage is based on the anthropological truth that men and woman are distinct and complementary, the biological fact that reproduction depends on a man and a woman, and the social reality that children deserve a mother and a father.</w:t>
      </w:r>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The government is not in the marriage business because it’s a sucker for adult romance. No, marriage isn’t just a private affair; marriage is a matter of public policy because marriage is society’s best way to ensure the well-being of children. State recognition of marriage acts as a powerful social norm that encourages men and women to commit to each other so they will take responsibility for any children that follow.</w:t>
      </w:r>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Redefining marriage to make it </w:t>
      </w:r>
      <w:hyperlink r:id="rId18" w:history="1">
        <w:r w:rsidRPr="00765FD7">
          <w:rPr>
            <w:rFonts w:ascii="Times New Roman" w:eastAsia="Times New Roman" w:hAnsi="Times New Roman" w:cs="Times New Roman"/>
            <w:color w:val="0000FF"/>
            <w:sz w:val="24"/>
            <w:szCs w:val="24"/>
            <w:u w:val="single"/>
          </w:rPr>
          <w:t>a genderless institution fundamentally changes marriage</w:t>
        </w:r>
      </w:hyperlink>
      <w:r w:rsidRPr="00765FD7">
        <w:rPr>
          <w:rFonts w:ascii="Times New Roman" w:eastAsia="Times New Roman" w:hAnsi="Times New Roman" w:cs="Times New Roman"/>
          <w:sz w:val="24"/>
          <w:szCs w:val="24"/>
        </w:rPr>
        <w:t xml:space="preserve">: It makes the relationship more about the desires of adults than about the needs—or rights—of children. It teaches </w:t>
      </w:r>
      <w:hyperlink r:id="rId19" w:history="1">
        <w:r w:rsidRPr="00765FD7">
          <w:rPr>
            <w:rFonts w:ascii="Times New Roman" w:eastAsia="Times New Roman" w:hAnsi="Times New Roman" w:cs="Times New Roman"/>
            <w:color w:val="0000FF"/>
            <w:sz w:val="24"/>
            <w:szCs w:val="24"/>
            <w:u w:val="single"/>
          </w:rPr>
          <w:t>the lie that mothers and fathers are interchangeable</w:t>
        </w:r>
      </w:hyperlink>
      <w:r w:rsidRPr="00765FD7">
        <w:rPr>
          <w:rFonts w:ascii="Times New Roman" w:eastAsia="Times New Roman" w:hAnsi="Times New Roman" w:cs="Times New Roman"/>
          <w:sz w:val="24"/>
          <w:szCs w:val="24"/>
        </w:rPr>
        <w:t>.</w:t>
      </w:r>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 xml:space="preserve">Because the court has inappropriately redefined marriage everywhere, there is urgent need for policy to ensure that </w:t>
      </w:r>
      <w:hyperlink r:id="rId20" w:history="1">
        <w:r w:rsidRPr="00765FD7">
          <w:rPr>
            <w:rFonts w:ascii="Times New Roman" w:eastAsia="Times New Roman" w:hAnsi="Times New Roman" w:cs="Times New Roman"/>
            <w:color w:val="0000FF"/>
            <w:sz w:val="24"/>
            <w:szCs w:val="24"/>
            <w:u w:val="single"/>
          </w:rPr>
          <w:t>the government never penalizes anyone for standing up for marriage</w:t>
        </w:r>
      </w:hyperlink>
      <w:r w:rsidRPr="00765FD7">
        <w:rPr>
          <w:rFonts w:ascii="Times New Roman" w:eastAsia="Times New Roman" w:hAnsi="Times New Roman" w:cs="Times New Roman"/>
          <w:sz w:val="24"/>
          <w:szCs w:val="24"/>
        </w:rPr>
        <w:t>. As discussed in my new book, “</w:t>
      </w:r>
      <w:hyperlink r:id="rId21" w:history="1">
        <w:r w:rsidRPr="00765FD7">
          <w:rPr>
            <w:rFonts w:ascii="Times New Roman" w:eastAsia="Times New Roman" w:hAnsi="Times New Roman" w:cs="Times New Roman"/>
            <w:color w:val="0000FF"/>
            <w:sz w:val="24"/>
            <w:szCs w:val="24"/>
            <w:u w:val="single"/>
          </w:rPr>
          <w:t>Truth Overruled: The Future of Marriage and Religious Freedom</w:t>
        </w:r>
      </w:hyperlink>
      <w:r w:rsidRPr="00765FD7">
        <w:rPr>
          <w:rFonts w:ascii="Times New Roman" w:eastAsia="Times New Roman" w:hAnsi="Times New Roman" w:cs="Times New Roman"/>
          <w:sz w:val="24"/>
          <w:szCs w:val="24"/>
        </w:rPr>
        <w:t>,” we must work to protect the freedom of speech, association and religion of those who continue to abide by the truth of marriage as union of man and woman.</w:t>
      </w:r>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 xml:space="preserve">At the federal level, the </w:t>
      </w:r>
      <w:hyperlink r:id="rId22" w:history="1">
        <w:r w:rsidRPr="00765FD7">
          <w:rPr>
            <w:rFonts w:ascii="Times New Roman" w:eastAsia="Times New Roman" w:hAnsi="Times New Roman" w:cs="Times New Roman"/>
            <w:color w:val="0000FF"/>
            <w:sz w:val="24"/>
            <w:szCs w:val="24"/>
            <w:u w:val="single"/>
          </w:rPr>
          <w:t>First Amendment Defense Act</w:t>
        </w:r>
      </w:hyperlink>
      <w:r w:rsidRPr="00765FD7">
        <w:rPr>
          <w:rFonts w:ascii="Times New Roman" w:eastAsia="Times New Roman" w:hAnsi="Times New Roman" w:cs="Times New Roman"/>
          <w:sz w:val="24"/>
          <w:szCs w:val="24"/>
        </w:rPr>
        <w:t xml:space="preserve"> is a good place to start. It says that the federal government cannot discriminate against people and institutions that speak and act according to their belief that marriage is a union of one man and one woman. States need similar policies.</w:t>
      </w:r>
    </w:p>
    <w:p w:rsidR="00765FD7" w:rsidRDefault="00765FD7" w:rsidP="00765FD7">
      <w:pPr>
        <w:spacing w:before="100" w:beforeAutospacing="1" w:after="100" w:afterAutospacing="1" w:line="240" w:lineRule="auto"/>
      </w:pPr>
      <w:r w:rsidRPr="00765FD7">
        <w:rPr>
          <w:rFonts w:ascii="Times New Roman" w:eastAsia="Times New Roman" w:hAnsi="Times New Roman" w:cs="Times New Roman"/>
          <w:sz w:val="24"/>
          <w:szCs w:val="24"/>
        </w:rPr>
        <w:t>Recognizing the truth about marriage is good public policy. Today’s decision is a significant setback to achieving that goal. We must work to reverse it and recommit ourselves to building a s</w:t>
      </w:r>
      <w:r w:rsidRPr="00765FD7">
        <w:t xml:space="preserve"> </w:t>
      </w:r>
    </w:p>
    <w:p w:rsidR="00765FD7" w:rsidRPr="00765FD7" w:rsidRDefault="00765FD7" w:rsidP="00765FD7">
      <w:pPr>
        <w:spacing w:before="100" w:beforeAutospacing="1" w:after="100" w:afterAutospacing="1" w:line="240" w:lineRule="auto"/>
        <w:rPr>
          <w:rFonts w:ascii="Times New Roman" w:eastAsia="Times New Roman" w:hAnsi="Times New Roman" w:cs="Times New Roman"/>
          <w:sz w:val="24"/>
          <w:szCs w:val="24"/>
        </w:rPr>
      </w:pPr>
      <w:r w:rsidRPr="00765FD7">
        <w:rPr>
          <w:rFonts w:ascii="Times New Roman" w:eastAsia="Times New Roman" w:hAnsi="Times New Roman" w:cs="Times New Roman"/>
          <w:sz w:val="24"/>
          <w:szCs w:val="24"/>
        </w:rPr>
        <w:t>http://dailysignal.com/2015/06/26/judicial-activism-from-supreme-court-on-marriage-heres-how-to-respond/?utm_source=heritagefoundation&amp;utm_medium=email&amp;utm_campaign=dailydigest&amp;mkt_tok=3RkMMJWWfF9wsRogvq3IZKXonjHpfsX57%2B0pWaSxgokz2EFye%2BLIHETpodcMRcFlM6%2BTFAwTG5toziV8R7jHKM1t0sEQWBHmtrong marriage culture because so much of our future depends upon it.</w:t>
      </w:r>
    </w:p>
    <w:p w:rsidR="00F02D42" w:rsidRDefault="00765FD7"/>
    <w:sectPr w:rsidR="00F02D4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FD7" w:rsidRDefault="00765FD7" w:rsidP="00765FD7">
      <w:pPr>
        <w:spacing w:after="0" w:line="240" w:lineRule="auto"/>
      </w:pPr>
      <w:r>
        <w:separator/>
      </w:r>
    </w:p>
  </w:endnote>
  <w:endnote w:type="continuationSeparator" w:id="0">
    <w:p w:rsidR="00765FD7" w:rsidRDefault="00765FD7" w:rsidP="0076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120353"/>
      <w:docPartObj>
        <w:docPartGallery w:val="Page Numbers (Bottom of Page)"/>
        <w:docPartUnique/>
      </w:docPartObj>
    </w:sdtPr>
    <w:sdtEndPr>
      <w:rPr>
        <w:noProof/>
      </w:rPr>
    </w:sdtEndPr>
    <w:sdtContent>
      <w:p w:rsidR="00765FD7" w:rsidRDefault="00765FD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65FD7" w:rsidRDefault="00765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FD7" w:rsidRDefault="00765FD7" w:rsidP="00765FD7">
      <w:pPr>
        <w:spacing w:after="0" w:line="240" w:lineRule="auto"/>
      </w:pPr>
      <w:r>
        <w:separator/>
      </w:r>
    </w:p>
  </w:footnote>
  <w:footnote w:type="continuationSeparator" w:id="0">
    <w:p w:rsidR="00765FD7" w:rsidRDefault="00765FD7" w:rsidP="00765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54D9F"/>
    <w:multiLevelType w:val="multilevel"/>
    <w:tmpl w:val="2022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55494"/>
    <w:multiLevelType w:val="multilevel"/>
    <w:tmpl w:val="CF52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D7"/>
    <w:rsid w:val="000842F3"/>
    <w:rsid w:val="004735AD"/>
    <w:rsid w:val="0055670A"/>
    <w:rsid w:val="0076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E27C6-F050-43E1-A0F5-59DC511C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FD7"/>
  </w:style>
  <w:style w:type="paragraph" w:styleId="Footer">
    <w:name w:val="footer"/>
    <w:basedOn w:val="Normal"/>
    <w:link w:val="FooterChar"/>
    <w:uiPriority w:val="99"/>
    <w:unhideWhenUsed/>
    <w:rsid w:val="00765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10804">
      <w:bodyDiv w:val="1"/>
      <w:marLeft w:val="0"/>
      <w:marRight w:val="0"/>
      <w:marTop w:val="0"/>
      <w:marBottom w:val="0"/>
      <w:divBdr>
        <w:top w:val="none" w:sz="0" w:space="0" w:color="auto"/>
        <w:left w:val="none" w:sz="0" w:space="0" w:color="auto"/>
        <w:bottom w:val="none" w:sz="0" w:space="0" w:color="auto"/>
        <w:right w:val="none" w:sz="0" w:space="0" w:color="auto"/>
      </w:divBdr>
      <w:divsChild>
        <w:div w:id="1906600515">
          <w:marLeft w:val="0"/>
          <w:marRight w:val="0"/>
          <w:marTop w:val="0"/>
          <w:marBottom w:val="0"/>
          <w:divBdr>
            <w:top w:val="none" w:sz="0" w:space="0" w:color="auto"/>
            <w:left w:val="none" w:sz="0" w:space="0" w:color="auto"/>
            <w:bottom w:val="none" w:sz="0" w:space="0" w:color="auto"/>
            <w:right w:val="none" w:sz="0" w:space="0" w:color="auto"/>
          </w:divBdr>
          <w:divsChild>
            <w:div w:id="2093744538">
              <w:marLeft w:val="0"/>
              <w:marRight w:val="0"/>
              <w:marTop w:val="0"/>
              <w:marBottom w:val="0"/>
              <w:divBdr>
                <w:top w:val="none" w:sz="0" w:space="0" w:color="auto"/>
                <w:left w:val="none" w:sz="0" w:space="0" w:color="auto"/>
                <w:bottom w:val="none" w:sz="0" w:space="0" w:color="auto"/>
                <w:right w:val="none" w:sz="0" w:space="0" w:color="auto"/>
              </w:divBdr>
            </w:div>
          </w:divsChild>
        </w:div>
        <w:div w:id="2015640930">
          <w:marLeft w:val="0"/>
          <w:marRight w:val="0"/>
          <w:marTop w:val="0"/>
          <w:marBottom w:val="0"/>
          <w:divBdr>
            <w:top w:val="none" w:sz="0" w:space="0" w:color="auto"/>
            <w:left w:val="none" w:sz="0" w:space="0" w:color="auto"/>
            <w:bottom w:val="none" w:sz="0" w:space="0" w:color="auto"/>
            <w:right w:val="none" w:sz="0" w:space="0" w:color="auto"/>
          </w:divBdr>
          <w:divsChild>
            <w:div w:id="857238929">
              <w:marLeft w:val="0"/>
              <w:marRight w:val="0"/>
              <w:marTop w:val="0"/>
              <w:marBottom w:val="0"/>
              <w:divBdr>
                <w:top w:val="none" w:sz="0" w:space="0" w:color="auto"/>
                <w:left w:val="none" w:sz="0" w:space="0" w:color="auto"/>
                <w:bottom w:val="none" w:sz="0" w:space="0" w:color="auto"/>
                <w:right w:val="none" w:sz="0" w:space="0" w:color="auto"/>
              </w:divBdr>
            </w:div>
          </w:divsChild>
        </w:div>
        <w:div w:id="1952013860">
          <w:marLeft w:val="0"/>
          <w:marRight w:val="0"/>
          <w:marTop w:val="0"/>
          <w:marBottom w:val="0"/>
          <w:divBdr>
            <w:top w:val="none" w:sz="0" w:space="0" w:color="auto"/>
            <w:left w:val="none" w:sz="0" w:space="0" w:color="auto"/>
            <w:bottom w:val="none" w:sz="0" w:space="0" w:color="auto"/>
            <w:right w:val="none" w:sz="0" w:space="0" w:color="auto"/>
          </w:divBdr>
          <w:divsChild>
            <w:div w:id="1856310409">
              <w:marLeft w:val="0"/>
              <w:marRight w:val="0"/>
              <w:marTop w:val="0"/>
              <w:marBottom w:val="0"/>
              <w:divBdr>
                <w:top w:val="none" w:sz="0" w:space="0" w:color="auto"/>
                <w:left w:val="none" w:sz="0" w:space="0" w:color="auto"/>
                <w:bottom w:val="none" w:sz="0" w:space="0" w:color="auto"/>
                <w:right w:val="none" w:sz="0" w:space="0" w:color="auto"/>
              </w:divBdr>
              <w:divsChild>
                <w:div w:id="1964992228">
                  <w:marLeft w:val="0"/>
                  <w:marRight w:val="0"/>
                  <w:marTop w:val="0"/>
                  <w:marBottom w:val="0"/>
                  <w:divBdr>
                    <w:top w:val="none" w:sz="0" w:space="0" w:color="auto"/>
                    <w:left w:val="none" w:sz="0" w:space="0" w:color="auto"/>
                    <w:bottom w:val="none" w:sz="0" w:space="0" w:color="auto"/>
                    <w:right w:val="none" w:sz="0" w:space="0" w:color="auto"/>
                  </w:divBdr>
                </w:div>
              </w:divsChild>
            </w:div>
            <w:div w:id="645279073">
              <w:marLeft w:val="0"/>
              <w:marRight w:val="0"/>
              <w:marTop w:val="0"/>
              <w:marBottom w:val="0"/>
              <w:divBdr>
                <w:top w:val="none" w:sz="0" w:space="0" w:color="auto"/>
                <w:left w:val="none" w:sz="0" w:space="0" w:color="auto"/>
                <w:bottom w:val="none" w:sz="0" w:space="0" w:color="auto"/>
                <w:right w:val="none" w:sz="0" w:space="0" w:color="auto"/>
              </w:divBdr>
              <w:divsChild>
                <w:div w:id="189859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463833">
                  <w:marLeft w:val="0"/>
                  <w:marRight w:val="0"/>
                  <w:marTop w:val="0"/>
                  <w:marBottom w:val="0"/>
                  <w:divBdr>
                    <w:top w:val="none" w:sz="0" w:space="0" w:color="auto"/>
                    <w:left w:val="none" w:sz="0" w:space="0" w:color="auto"/>
                    <w:bottom w:val="none" w:sz="0" w:space="0" w:color="auto"/>
                    <w:right w:val="none" w:sz="0" w:space="0" w:color="auto"/>
                  </w:divBdr>
                  <w:divsChild>
                    <w:div w:id="1064332374">
                      <w:marLeft w:val="0"/>
                      <w:marRight w:val="0"/>
                      <w:marTop w:val="0"/>
                      <w:marBottom w:val="450"/>
                      <w:divBdr>
                        <w:top w:val="single" w:sz="6" w:space="11" w:color="CCCCCC"/>
                        <w:left w:val="single" w:sz="6" w:space="11" w:color="CCCCCC"/>
                        <w:bottom w:val="single" w:sz="6" w:space="11" w:color="CCCCCC"/>
                        <w:right w:val="single" w:sz="6" w:space="11" w:color="CCCCCC"/>
                      </w:divBdr>
                      <w:divsChild>
                        <w:div w:id="1697778874">
                          <w:marLeft w:val="0"/>
                          <w:marRight w:val="0"/>
                          <w:marTop w:val="0"/>
                          <w:marBottom w:val="0"/>
                          <w:divBdr>
                            <w:top w:val="none" w:sz="0" w:space="0" w:color="auto"/>
                            <w:left w:val="none" w:sz="0" w:space="0" w:color="auto"/>
                            <w:bottom w:val="none" w:sz="0" w:space="0" w:color="auto"/>
                            <w:right w:val="none" w:sz="0" w:space="0" w:color="auto"/>
                          </w:divBdr>
                        </w:div>
                        <w:div w:id="1593857654">
                          <w:marLeft w:val="0"/>
                          <w:marRight w:val="0"/>
                          <w:marTop w:val="0"/>
                          <w:marBottom w:val="0"/>
                          <w:divBdr>
                            <w:top w:val="none" w:sz="0" w:space="0" w:color="auto"/>
                            <w:left w:val="none" w:sz="0" w:space="0" w:color="auto"/>
                            <w:bottom w:val="none" w:sz="0" w:space="0" w:color="auto"/>
                            <w:right w:val="none" w:sz="0" w:space="0" w:color="auto"/>
                          </w:divBdr>
                          <w:divsChild>
                            <w:div w:id="1027172472">
                              <w:marLeft w:val="0"/>
                              <w:marRight w:val="0"/>
                              <w:marTop w:val="0"/>
                              <w:marBottom w:val="75"/>
                              <w:divBdr>
                                <w:top w:val="none" w:sz="0" w:space="0" w:color="auto"/>
                                <w:left w:val="none" w:sz="0" w:space="0" w:color="auto"/>
                                <w:bottom w:val="none" w:sz="0" w:space="0" w:color="auto"/>
                                <w:right w:val="none" w:sz="0" w:space="0" w:color="auto"/>
                              </w:divBdr>
                              <w:divsChild>
                                <w:div w:id="1641227468">
                                  <w:marLeft w:val="0"/>
                                  <w:marRight w:val="0"/>
                                  <w:marTop w:val="0"/>
                                  <w:marBottom w:val="0"/>
                                  <w:divBdr>
                                    <w:top w:val="none" w:sz="0" w:space="0" w:color="auto"/>
                                    <w:left w:val="none" w:sz="0" w:space="0" w:color="auto"/>
                                    <w:bottom w:val="none" w:sz="0" w:space="0" w:color="auto"/>
                                    <w:right w:val="none" w:sz="0" w:space="0" w:color="auto"/>
                                  </w:divBdr>
                                  <w:divsChild>
                                    <w:div w:id="11464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3982">
                          <w:marLeft w:val="0"/>
                          <w:marRight w:val="0"/>
                          <w:marTop w:val="0"/>
                          <w:marBottom w:val="0"/>
                          <w:divBdr>
                            <w:top w:val="none" w:sz="0" w:space="0" w:color="auto"/>
                            <w:left w:val="none" w:sz="0" w:space="0" w:color="auto"/>
                            <w:bottom w:val="none" w:sz="0" w:space="0" w:color="auto"/>
                            <w:right w:val="none" w:sz="0" w:space="0" w:color="auto"/>
                          </w:divBdr>
                        </w:div>
                        <w:div w:id="1348098381">
                          <w:marLeft w:val="0"/>
                          <w:marRight w:val="0"/>
                          <w:marTop w:val="0"/>
                          <w:marBottom w:val="0"/>
                          <w:divBdr>
                            <w:top w:val="none" w:sz="0" w:space="0" w:color="auto"/>
                            <w:left w:val="none" w:sz="0" w:space="0" w:color="auto"/>
                            <w:bottom w:val="none" w:sz="0" w:space="0" w:color="auto"/>
                            <w:right w:val="none" w:sz="0" w:space="0" w:color="auto"/>
                          </w:divBdr>
                        </w:div>
                        <w:div w:id="27343819">
                          <w:marLeft w:val="0"/>
                          <w:marRight w:val="0"/>
                          <w:marTop w:val="0"/>
                          <w:marBottom w:val="0"/>
                          <w:divBdr>
                            <w:top w:val="none" w:sz="0" w:space="0" w:color="auto"/>
                            <w:left w:val="none" w:sz="0" w:space="0" w:color="auto"/>
                            <w:bottom w:val="none" w:sz="0" w:space="0" w:color="auto"/>
                            <w:right w:val="none" w:sz="0" w:space="0" w:color="auto"/>
                          </w:divBdr>
                        </w:div>
                        <w:div w:id="2146043320">
                          <w:marLeft w:val="0"/>
                          <w:marRight w:val="0"/>
                          <w:marTop w:val="0"/>
                          <w:marBottom w:val="0"/>
                          <w:divBdr>
                            <w:top w:val="none" w:sz="0" w:space="0" w:color="auto"/>
                            <w:left w:val="none" w:sz="0" w:space="0" w:color="auto"/>
                            <w:bottom w:val="none" w:sz="0" w:space="0" w:color="auto"/>
                            <w:right w:val="none" w:sz="0" w:space="0" w:color="auto"/>
                          </w:divBdr>
                        </w:div>
                        <w:div w:id="1723862858">
                          <w:marLeft w:val="0"/>
                          <w:marRight w:val="0"/>
                          <w:marTop w:val="0"/>
                          <w:marBottom w:val="0"/>
                          <w:divBdr>
                            <w:top w:val="none" w:sz="0" w:space="0" w:color="auto"/>
                            <w:left w:val="none" w:sz="0" w:space="0" w:color="auto"/>
                            <w:bottom w:val="none" w:sz="0" w:space="0" w:color="auto"/>
                            <w:right w:val="none" w:sz="0" w:space="0" w:color="auto"/>
                          </w:divBdr>
                        </w:div>
                        <w:div w:id="637802749">
                          <w:marLeft w:val="0"/>
                          <w:marRight w:val="0"/>
                          <w:marTop w:val="0"/>
                          <w:marBottom w:val="0"/>
                          <w:divBdr>
                            <w:top w:val="none" w:sz="0" w:space="0" w:color="auto"/>
                            <w:left w:val="none" w:sz="0" w:space="0" w:color="auto"/>
                            <w:bottom w:val="none" w:sz="0" w:space="0" w:color="auto"/>
                            <w:right w:val="none" w:sz="0" w:space="0" w:color="auto"/>
                          </w:divBdr>
                        </w:div>
                        <w:div w:id="862210090">
                          <w:marLeft w:val="0"/>
                          <w:marRight w:val="0"/>
                          <w:marTop w:val="0"/>
                          <w:marBottom w:val="0"/>
                          <w:divBdr>
                            <w:top w:val="none" w:sz="0" w:space="0" w:color="auto"/>
                            <w:left w:val="none" w:sz="0" w:space="0" w:color="auto"/>
                            <w:bottom w:val="none" w:sz="0" w:space="0" w:color="auto"/>
                            <w:right w:val="none" w:sz="0" w:space="0" w:color="auto"/>
                          </w:divBdr>
                        </w:div>
                        <w:div w:id="511260588">
                          <w:marLeft w:val="0"/>
                          <w:marRight w:val="0"/>
                          <w:marTop w:val="0"/>
                          <w:marBottom w:val="0"/>
                          <w:divBdr>
                            <w:top w:val="none" w:sz="0" w:space="0" w:color="auto"/>
                            <w:left w:val="none" w:sz="0" w:space="0" w:color="auto"/>
                            <w:bottom w:val="none" w:sz="0" w:space="0" w:color="auto"/>
                            <w:right w:val="none" w:sz="0" w:space="0" w:color="auto"/>
                          </w:divBdr>
                        </w:div>
                        <w:div w:id="1722704702">
                          <w:marLeft w:val="0"/>
                          <w:marRight w:val="0"/>
                          <w:marTop w:val="0"/>
                          <w:marBottom w:val="0"/>
                          <w:divBdr>
                            <w:top w:val="none" w:sz="0" w:space="0" w:color="auto"/>
                            <w:left w:val="none" w:sz="0" w:space="0" w:color="auto"/>
                            <w:bottom w:val="none" w:sz="0" w:space="0" w:color="auto"/>
                            <w:right w:val="none" w:sz="0" w:space="0" w:color="auto"/>
                          </w:divBdr>
                        </w:div>
                        <w:div w:id="15204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4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5113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ryantand" TargetMode="External"/><Relationship Id="rId13" Type="http://schemas.openxmlformats.org/officeDocument/2006/relationships/hyperlink" Target="http://dailysignal.com/2015/05/01/judicial-activism-on-marriage-like-abortion-can-cause-harms/" TargetMode="External"/><Relationship Id="rId18" Type="http://schemas.openxmlformats.org/officeDocument/2006/relationships/hyperlink" Target="http://www.heritage.org/research/reports/2013/03/marriage-what-it-is-why-it-matters-and-the-consequences-of-redefining-it" TargetMode="External"/><Relationship Id="rId3" Type="http://schemas.openxmlformats.org/officeDocument/2006/relationships/settings" Target="settings.xml"/><Relationship Id="rId21" Type="http://schemas.openxmlformats.org/officeDocument/2006/relationships/hyperlink" Target="http://www.amazon.com/gp/product/B00XTB2LCC/ref=as_li_tl?ie=UTF8&amp;camp=1789&amp;creative=390957&amp;creativeASIN=B00XTB2LCC&amp;linkCode=as2&amp;tag=herita05-20&amp;linkId=RSRPTIFCXJNSLKP7" TargetMode="External"/><Relationship Id="rId7" Type="http://schemas.openxmlformats.org/officeDocument/2006/relationships/hyperlink" Target="http://dailysignal.com/author/randerson/" TargetMode="External"/><Relationship Id="rId12" Type="http://schemas.openxmlformats.org/officeDocument/2006/relationships/hyperlink" Target="http://www.heritage.org/research/reports/2015/03/memo-to-supreme-court-state-marriage-laws-are-constitutional" TargetMode="External"/><Relationship Id="rId17" Type="http://schemas.openxmlformats.org/officeDocument/2006/relationships/hyperlink" Target="http://www.heritage.org/research/reports/2013/03/marriage-what-it-is-why-it-matters-and-the-consequences-of-redefining-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mazon.com/gp/product/B00XTB2LCC/ref=as_li_tl?ie=UTF8&amp;camp=1789&amp;creative=390957&amp;creativeASIN=B00XTB2LCC&amp;linkCode=as2&amp;tag=herita05-20&amp;linkId=RSRPTIFCXJNSLKP7" TargetMode="External"/><Relationship Id="rId20" Type="http://schemas.openxmlformats.org/officeDocument/2006/relationships/hyperlink" Target="http://www.heritage.org/research/reports/2014/04/protecting-religious-liberty-in-the-state-marriage-deb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ilysignal.com/2015/05/01/judicial-activism-on-marriage-like-abortion-can-cause-harm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eritage.org/research/reports/2015/03/memo-to-supreme-court-state-marriage-laws-are-constitutional" TargetMode="External"/><Relationship Id="rId23" Type="http://schemas.openxmlformats.org/officeDocument/2006/relationships/footer" Target="footer1.xml"/><Relationship Id="rId10" Type="http://schemas.openxmlformats.org/officeDocument/2006/relationships/hyperlink" Target="http://www.heritage.org/about/staff/a/ryan-anderson" TargetMode="External"/><Relationship Id="rId19" Type="http://schemas.openxmlformats.org/officeDocument/2006/relationships/hyperlink" Target="http://dailysignal.com/2015/06/16/new-york-times-ignores-children-of-gay-parents-who-want-a-mom-and-dad/" TargetMode="External"/><Relationship Id="rId4" Type="http://schemas.openxmlformats.org/officeDocument/2006/relationships/webSettings" Target="webSettings.xml"/><Relationship Id="rId9" Type="http://schemas.openxmlformats.org/officeDocument/2006/relationships/hyperlink" Target="http://www.amazon.com/gp/product/1621574512/ref=as_li_tl?ie=UTF8&amp;camp=1789&amp;creative=390957&amp;creativeASIN=1621574512&amp;linkCode=as2&amp;tag=herita05-20&amp;linkId=UE2FFZCB2C7WQ4ZB" TargetMode="External"/><Relationship Id="rId14" Type="http://schemas.openxmlformats.org/officeDocument/2006/relationships/hyperlink" Target="http://www.heritage.org/research/reports/2013/03/marriage-what-it-is-why-it-matters-and-the-consequences-of-redefining-it" TargetMode="External"/><Relationship Id="rId22" Type="http://schemas.openxmlformats.org/officeDocument/2006/relationships/hyperlink" Target="http://dailysignal.com/2015/06/17/this-bill-would-stop-obama-administration-from-punishing-people-who-stand-up-for-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1</cp:revision>
  <dcterms:created xsi:type="dcterms:W3CDTF">2015-07-08T21:27:00Z</dcterms:created>
  <dcterms:modified xsi:type="dcterms:W3CDTF">2015-07-08T21:32:00Z</dcterms:modified>
</cp:coreProperties>
</file>