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15" w:rsidRPr="00420715" w:rsidRDefault="00420715" w:rsidP="00420715">
      <w:pPr>
        <w:spacing w:before="100" w:beforeAutospacing="1" w:after="100" w:afterAutospacing="1" w:line="240" w:lineRule="auto"/>
        <w:jc w:val="center"/>
        <w:outlineLvl w:val="1"/>
        <w:rPr>
          <w:rFonts w:ascii="Times New Roman" w:eastAsia="Times New Roman" w:hAnsi="Times New Roman" w:cs="Times New Roman"/>
          <w:b/>
          <w:bCs/>
          <w:kern w:val="36"/>
          <w:sz w:val="28"/>
          <w:szCs w:val="28"/>
        </w:rPr>
      </w:pPr>
      <w:r w:rsidRPr="00420715">
        <w:rPr>
          <w:rFonts w:ascii="Times New Roman" w:eastAsia="Times New Roman" w:hAnsi="Times New Roman" w:cs="Times New Roman"/>
          <w:b/>
          <w:bCs/>
          <w:kern w:val="36"/>
          <w:sz w:val="28"/>
          <w:szCs w:val="28"/>
        </w:rPr>
        <w:t>State Silences Bakers Who Refused to Make Cake for Lesbian Couple</w:t>
      </w:r>
      <w:r>
        <w:rPr>
          <w:rFonts w:ascii="Times New Roman" w:eastAsia="Times New Roman" w:hAnsi="Times New Roman" w:cs="Times New Roman"/>
          <w:b/>
          <w:bCs/>
          <w:kern w:val="36"/>
          <w:sz w:val="28"/>
          <w:szCs w:val="28"/>
        </w:rPr>
        <w:t xml:space="preserve">                          </w:t>
      </w:r>
      <w:r w:rsidRPr="00420715">
        <w:rPr>
          <w:rFonts w:ascii="Times New Roman" w:eastAsia="Times New Roman" w:hAnsi="Times New Roman" w:cs="Times New Roman"/>
          <w:b/>
          <w:bCs/>
          <w:kern w:val="36"/>
          <w:sz w:val="28"/>
          <w:szCs w:val="28"/>
        </w:rPr>
        <w:t xml:space="preserve"> Fines Them $135K</w:t>
      </w:r>
    </w:p>
    <w:p w:rsidR="00420715" w:rsidRPr="00420715" w:rsidRDefault="00420715" w:rsidP="00420715">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420715">
          <w:rPr>
            <w:rFonts w:ascii="Times New Roman" w:eastAsia="Times New Roman" w:hAnsi="Times New Roman" w:cs="Times New Roman"/>
            <w:color w:val="0000FF"/>
            <w:sz w:val="24"/>
            <w:szCs w:val="24"/>
            <w:u w:val="single"/>
          </w:rPr>
          <w:t xml:space="preserve">Kelsey Harkness </w:t>
        </w:r>
      </w:hyperlink>
      <w:r>
        <w:rPr>
          <w:rFonts w:ascii="Times New Roman" w:eastAsia="Times New Roman" w:hAnsi="Times New Roman" w:cs="Times New Roman"/>
          <w:sz w:val="24"/>
          <w:szCs w:val="24"/>
        </w:rPr>
        <w:t xml:space="preserve"> July 02, 2015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Daily Signal</w:t>
      </w:r>
      <w:bookmarkStart w:id="0" w:name="_GoBack"/>
      <w:bookmarkEnd w:id="0"/>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Oregon Labor Commissioner Brad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xml:space="preserve"> finalized a preliminary ruling today ordering Aaron and Melissa Klein, the bakers who refused to make a cake for a same-sex wedding, </w:t>
      </w:r>
      <w:proofErr w:type="gramStart"/>
      <w:r w:rsidRPr="00420715">
        <w:rPr>
          <w:rFonts w:ascii="Times New Roman" w:eastAsia="Times New Roman" w:hAnsi="Times New Roman" w:cs="Times New Roman"/>
          <w:sz w:val="24"/>
          <w:szCs w:val="24"/>
        </w:rPr>
        <w:t>to</w:t>
      </w:r>
      <w:proofErr w:type="gramEnd"/>
      <w:r w:rsidRPr="00420715">
        <w:rPr>
          <w:rFonts w:ascii="Times New Roman" w:eastAsia="Times New Roman" w:hAnsi="Times New Roman" w:cs="Times New Roman"/>
          <w:sz w:val="24"/>
          <w:szCs w:val="24"/>
        </w:rPr>
        <w:t xml:space="preserve"> pay $135,000 in emotional damages to the couple they denied service.</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“This case is not about a wedding cake or a marriage,” </w:t>
      </w:r>
      <w:hyperlink r:id="rId6" w:history="1">
        <w:proofErr w:type="spellStart"/>
        <w:r w:rsidRPr="00420715">
          <w:rPr>
            <w:rFonts w:ascii="Times New Roman" w:eastAsia="Times New Roman" w:hAnsi="Times New Roman" w:cs="Times New Roman"/>
            <w:color w:val="0000FF"/>
            <w:sz w:val="24"/>
            <w:szCs w:val="24"/>
            <w:u w:val="single"/>
          </w:rPr>
          <w:t>Avakian</w:t>
        </w:r>
        <w:proofErr w:type="spellEnd"/>
        <w:r w:rsidRPr="00420715">
          <w:rPr>
            <w:rFonts w:ascii="Times New Roman" w:eastAsia="Times New Roman" w:hAnsi="Times New Roman" w:cs="Times New Roman"/>
            <w:color w:val="0000FF"/>
            <w:sz w:val="24"/>
            <w:szCs w:val="24"/>
            <w:u w:val="single"/>
          </w:rPr>
          <w:t xml:space="preserve"> wrote</w:t>
        </w:r>
      </w:hyperlink>
      <w:r w:rsidRPr="00420715">
        <w:rPr>
          <w:rFonts w:ascii="Times New Roman" w:eastAsia="Times New Roman" w:hAnsi="Times New Roman" w:cs="Times New Roman"/>
          <w:sz w:val="24"/>
          <w:szCs w:val="24"/>
        </w:rPr>
        <w:t>. “It is about a business’s refusal to serve someone because of their sexual orientation. Under Oregon law, that is illegal.”</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b/>
          <w:bCs/>
          <w:sz w:val="24"/>
          <w:szCs w:val="24"/>
        </w:rPr>
        <w:t xml:space="preserve">&gt;&gt;&gt; Related: </w:t>
      </w:r>
      <w:hyperlink r:id="rId7" w:history="1">
        <w:r w:rsidRPr="00420715">
          <w:rPr>
            <w:rFonts w:ascii="Times New Roman" w:eastAsia="Times New Roman" w:hAnsi="Times New Roman" w:cs="Times New Roman"/>
            <w:b/>
            <w:bCs/>
            <w:color w:val="0000FF"/>
            <w:sz w:val="24"/>
            <w:szCs w:val="24"/>
            <w:u w:val="single"/>
          </w:rPr>
          <w:t>Colo. Bakery Makes Case for Not ‘Expressing’ Support for Same-Sex Marriage</w:t>
        </w:r>
      </w:hyperlink>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In the ruling,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xml:space="preserve"> placed an effective gag order on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ordering them to “cease and desist” from speaking publicly about not wanting to bake cakes for same-sex weddings based on their Christian beliefs.</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 “This effectively strips us of all our First Amendment rights,”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owners of Sweet Cakes by Melissa, which has since closed,</w:t>
      </w:r>
      <w:hyperlink r:id="rId8" w:history="1">
        <w:r w:rsidRPr="00420715">
          <w:rPr>
            <w:rFonts w:ascii="Times New Roman" w:eastAsia="Times New Roman" w:hAnsi="Times New Roman" w:cs="Times New Roman"/>
            <w:color w:val="0000FF"/>
            <w:sz w:val="24"/>
            <w:szCs w:val="24"/>
            <w:u w:val="single"/>
          </w:rPr>
          <w:t xml:space="preserve"> wrote on their Facebook page</w:t>
        </w:r>
      </w:hyperlink>
      <w:r w:rsidRPr="00420715">
        <w:rPr>
          <w:rFonts w:ascii="Times New Roman" w:eastAsia="Times New Roman" w:hAnsi="Times New Roman" w:cs="Times New Roman"/>
          <w:sz w:val="24"/>
          <w:szCs w:val="24"/>
        </w:rPr>
        <w:t>. “According to the state of Oregon we neither have freedom of religion or freedom of speech.”</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The cease and desist came about after Aaron and Melissa Klein participated in an interview with Family Research Council’s Tony Perkins. During the interview, Aaron said among other things, “This fight is not over. We will continue to stand strong.”</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Lawyers for plaintiffs, Rachel and Laurel Bowman-</w:t>
      </w:r>
      <w:proofErr w:type="spellStart"/>
      <w:r w:rsidRPr="00420715">
        <w:rPr>
          <w:rFonts w:ascii="Times New Roman" w:eastAsia="Times New Roman" w:hAnsi="Times New Roman" w:cs="Times New Roman"/>
          <w:sz w:val="24"/>
          <w:szCs w:val="24"/>
        </w:rPr>
        <w:t>Cryer</w:t>
      </w:r>
      <w:proofErr w:type="spellEnd"/>
      <w:r w:rsidRPr="00420715">
        <w:rPr>
          <w:rFonts w:ascii="Times New Roman" w:eastAsia="Times New Roman" w:hAnsi="Times New Roman" w:cs="Times New Roman"/>
          <w:sz w:val="24"/>
          <w:szCs w:val="24"/>
        </w:rPr>
        <w:t xml:space="preserve">, argued that in making this statement,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violated an </w:t>
      </w:r>
      <w:hyperlink r:id="rId9" w:history="1">
        <w:r w:rsidRPr="00420715">
          <w:rPr>
            <w:rFonts w:ascii="Times New Roman" w:eastAsia="Times New Roman" w:hAnsi="Times New Roman" w:cs="Times New Roman"/>
            <w:color w:val="0000FF"/>
            <w:sz w:val="24"/>
            <w:szCs w:val="24"/>
            <w:u w:val="single"/>
          </w:rPr>
          <w:t>Oregon law</w:t>
        </w:r>
      </w:hyperlink>
      <w:r w:rsidRPr="00420715">
        <w:rPr>
          <w:rFonts w:ascii="Times New Roman" w:eastAsia="Times New Roman" w:hAnsi="Times New Roman" w:cs="Times New Roman"/>
          <w:sz w:val="24"/>
          <w:szCs w:val="24"/>
        </w:rPr>
        <w:t xml:space="preserve"> banning people from acting on behalf of a place of public accommodation (in this case, the place would be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former bakery) to communicate anything to the effect that the place of public accommodation would discriminate.</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b/>
          <w:bCs/>
          <w:sz w:val="24"/>
          <w:szCs w:val="24"/>
        </w:rPr>
        <w:t>&gt;&gt;&gt; For more on religious liberty and same-sex marriage, see Ryan T. Anderson’s new book, “</w:t>
      </w:r>
      <w:hyperlink r:id="rId10" w:history="1">
        <w:r w:rsidRPr="00420715">
          <w:rPr>
            <w:rFonts w:ascii="Times New Roman" w:eastAsia="Times New Roman" w:hAnsi="Times New Roman" w:cs="Times New Roman"/>
            <w:b/>
            <w:bCs/>
            <w:color w:val="0000FF"/>
            <w:sz w:val="24"/>
            <w:szCs w:val="24"/>
            <w:u w:val="single"/>
          </w:rPr>
          <w:t>Truth Overruled: The Future of Marriage and Religious Freedom</w:t>
        </w:r>
      </w:hyperlink>
      <w:r w:rsidRPr="00420715">
        <w:rPr>
          <w:rFonts w:ascii="Times New Roman" w:eastAsia="Times New Roman" w:hAnsi="Times New Roman" w:cs="Times New Roman"/>
          <w:b/>
          <w:bCs/>
          <w:sz w:val="24"/>
          <w:szCs w:val="24"/>
        </w:rPr>
        <w:t>.”</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Administrative Law Judge Alan McCullough, who is employed by the Oregon Bureau of Labor and Industries and was appointed by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threw out the argument in the “proposed order” he issued back in April.</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But today,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who was in charge of making the final ruling in the case—and is also an elected politician—reversed that decision.</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b/>
          <w:bCs/>
          <w:sz w:val="24"/>
          <w:szCs w:val="24"/>
        </w:rPr>
        <w:t xml:space="preserve">&gt;&gt;&gt; </w:t>
      </w:r>
      <w:hyperlink r:id="rId11" w:history="1">
        <w:r w:rsidRPr="00420715">
          <w:rPr>
            <w:rFonts w:ascii="Times New Roman" w:eastAsia="Times New Roman" w:hAnsi="Times New Roman" w:cs="Times New Roman"/>
            <w:b/>
            <w:bCs/>
            <w:color w:val="0000FF"/>
            <w:sz w:val="24"/>
            <w:szCs w:val="24"/>
            <w:u w:val="single"/>
          </w:rPr>
          <w:t xml:space="preserve">Emails Raise Questions </w:t>
        </w:r>
        <w:proofErr w:type="gramStart"/>
        <w:r w:rsidRPr="00420715">
          <w:rPr>
            <w:rFonts w:ascii="Times New Roman" w:eastAsia="Times New Roman" w:hAnsi="Times New Roman" w:cs="Times New Roman"/>
            <w:b/>
            <w:bCs/>
            <w:color w:val="0000FF"/>
            <w:sz w:val="24"/>
            <w:szCs w:val="24"/>
            <w:u w:val="single"/>
          </w:rPr>
          <w:t>About</w:t>
        </w:r>
        <w:proofErr w:type="gramEnd"/>
        <w:r w:rsidRPr="00420715">
          <w:rPr>
            <w:rFonts w:ascii="Times New Roman" w:eastAsia="Times New Roman" w:hAnsi="Times New Roman" w:cs="Times New Roman"/>
            <w:b/>
            <w:bCs/>
            <w:color w:val="0000FF"/>
            <w:sz w:val="24"/>
            <w:szCs w:val="24"/>
            <w:u w:val="single"/>
          </w:rPr>
          <w:t xml:space="preserve"> Bias in Case Against Sweet Cakes by Melissa</w:t>
        </w:r>
      </w:hyperlink>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“The Commissioner of the Bureau of Labor and Industries hereby orders [Aaron and Melissa Klein] to cease and desist from publishing, circulating, issuing or displaying, or causing to be </w:t>
      </w:r>
      <w:r w:rsidRPr="00420715">
        <w:rPr>
          <w:rFonts w:ascii="Times New Roman" w:eastAsia="Times New Roman" w:hAnsi="Times New Roman" w:cs="Times New Roman"/>
          <w:sz w:val="24"/>
          <w:szCs w:val="24"/>
        </w:rPr>
        <w:lastRenderedPageBreak/>
        <w:t xml:space="preserve">published … any communication to the effect that any of the accommodations … will be refused, withheld from or denied to, or that any discrimination be made against, any person on account of their sexual orientation,”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xml:space="preserve"> wrote.</w:t>
      </w:r>
    </w:p>
    <w:p w:rsidR="00420715" w:rsidRPr="00420715" w:rsidRDefault="00420715" w:rsidP="00420715">
      <w:pPr>
        <w:spacing w:after="0"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noProof/>
          <w:color w:val="0000FF"/>
          <w:sz w:val="24"/>
          <w:szCs w:val="24"/>
        </w:rPr>
        <w:drawing>
          <wp:inline distT="0" distB="0" distL="0" distR="0" wp14:anchorId="61C3C3D1" wp14:editId="5A7272B1">
            <wp:extent cx="9753600" cy="5067300"/>
            <wp:effectExtent l="0" t="0" r="0" b="0"/>
            <wp:docPr id="2" name="Picture 2" descr="(Photo: Alex Anderson/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Alex Anderson/Faceboo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5067300"/>
                    </a:xfrm>
                    <a:prstGeom prst="rect">
                      <a:avLst/>
                    </a:prstGeom>
                    <a:noFill/>
                    <a:ln>
                      <a:noFill/>
                    </a:ln>
                  </pic:spPr>
                </pic:pic>
              </a:graphicData>
            </a:graphic>
          </wp:inline>
        </w:drawing>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(Photo: Alex Anderson/Facebook)</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lawyer, Anna Harmon, was shocked by the provision.</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“Brad </w:t>
      </w: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xml:space="preserve"> has been outspoken throughout this case about his intent to ‘rehabilitate’ those whose beliefs do not conform to the state’s ideas,” she told The Daily Signal. “Now he has ruled that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simple statement of personal resolve to be true to their faith is unlawful. This is a brazen attack on every American’s right to freely speak and imposes government orthodoxy on those who do not agree with government sanctioned ideas.”</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Hans von </w:t>
      </w:r>
      <w:proofErr w:type="spellStart"/>
      <w:r w:rsidRPr="00420715">
        <w:rPr>
          <w:rFonts w:ascii="Times New Roman" w:eastAsia="Times New Roman" w:hAnsi="Times New Roman" w:cs="Times New Roman"/>
          <w:sz w:val="24"/>
          <w:szCs w:val="24"/>
        </w:rPr>
        <w:t>Spakovsky</w:t>
      </w:r>
      <w:proofErr w:type="spellEnd"/>
      <w:r w:rsidRPr="00420715">
        <w:rPr>
          <w:rFonts w:ascii="Times New Roman" w:eastAsia="Times New Roman" w:hAnsi="Times New Roman" w:cs="Times New Roman"/>
          <w:sz w:val="24"/>
          <w:szCs w:val="24"/>
        </w:rPr>
        <w:t>, a senior legal fellow at The Heritage Foundation, called the order “outrageous” and said citizens of Oregon should be “ashamed.”</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lastRenderedPageBreak/>
        <w:t xml:space="preserve">“This order is an outrageous abuse of the rights of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to freely practice their religion under the First Amendment,” he said.</w:t>
      </w:r>
    </w:p>
    <w:p w:rsidR="00420715" w:rsidRPr="00420715" w:rsidRDefault="00420715" w:rsidP="00420715">
      <w:pPr>
        <w:spacing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It is exactly this kind of oppressive persecution by government officials that led the pilgrims to America. And Commissioner </w:t>
      </w:r>
      <w:proofErr w:type="spellStart"/>
      <w:r w:rsidRPr="00420715">
        <w:rPr>
          <w:rFonts w:ascii="Times New Roman" w:eastAsia="Times New Roman" w:hAnsi="Times New Roman" w:cs="Times New Roman"/>
          <w:sz w:val="24"/>
          <w:szCs w:val="24"/>
        </w:rPr>
        <w:t>Avakian’s</w:t>
      </w:r>
      <w:proofErr w:type="spellEnd"/>
      <w:r w:rsidRPr="00420715">
        <w:rPr>
          <w:rFonts w:ascii="Times New Roman" w:eastAsia="Times New Roman" w:hAnsi="Times New Roman" w:cs="Times New Roman"/>
          <w:sz w:val="24"/>
          <w:szCs w:val="24"/>
        </w:rPr>
        <w:t xml:space="preserve"> order that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stop speaking about this case is even more outrageous—and also a fundamental violation of their right to free speech under the First Amendment.</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proofErr w:type="spellStart"/>
      <w:r w:rsidRPr="00420715">
        <w:rPr>
          <w:rFonts w:ascii="Times New Roman" w:eastAsia="Times New Roman" w:hAnsi="Times New Roman" w:cs="Times New Roman"/>
          <w:sz w:val="24"/>
          <w:szCs w:val="24"/>
        </w:rPr>
        <w:t>Avakian</w:t>
      </w:r>
      <w:proofErr w:type="spellEnd"/>
      <w:r w:rsidRPr="00420715">
        <w:rPr>
          <w:rFonts w:ascii="Times New Roman" w:eastAsia="Times New Roman" w:hAnsi="Times New Roman" w:cs="Times New Roman"/>
          <w:sz w:val="24"/>
          <w:szCs w:val="24"/>
        </w:rPr>
        <w:t xml:space="preserve"> would have fit right in as a bureaucrat in the Soviet Union or Red China. Oregon should be ashamed that such an unprincipled, scurrilous individual is a government official in the state.</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The case began in February 2013 when Rachel and Laurel Bowman-</w:t>
      </w:r>
      <w:proofErr w:type="spellStart"/>
      <w:r w:rsidRPr="00420715">
        <w:rPr>
          <w:rFonts w:ascii="Times New Roman" w:eastAsia="Times New Roman" w:hAnsi="Times New Roman" w:cs="Times New Roman"/>
          <w:sz w:val="24"/>
          <w:szCs w:val="24"/>
        </w:rPr>
        <w:t>Cryer</w:t>
      </w:r>
      <w:proofErr w:type="spellEnd"/>
      <w:r w:rsidRPr="00420715">
        <w:rPr>
          <w:rFonts w:ascii="Times New Roman" w:eastAsia="Times New Roman" w:hAnsi="Times New Roman" w:cs="Times New Roman"/>
          <w:sz w:val="24"/>
          <w:szCs w:val="24"/>
        </w:rPr>
        <w:t xml:space="preserve"> filed a complaint against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for refusing to bake them a wedding cake.</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At the time of the refusal, same-sex marriage had not yet been legalized in Oregon.</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The Bowman-</w:t>
      </w:r>
      <w:proofErr w:type="spellStart"/>
      <w:r w:rsidRPr="00420715">
        <w:rPr>
          <w:rFonts w:ascii="Times New Roman" w:eastAsia="Times New Roman" w:hAnsi="Times New Roman" w:cs="Times New Roman"/>
          <w:sz w:val="24"/>
          <w:szCs w:val="24"/>
        </w:rPr>
        <w:t>Cryers</w:t>
      </w:r>
      <w:proofErr w:type="spellEnd"/>
      <w:r w:rsidRPr="00420715">
        <w:rPr>
          <w:rFonts w:ascii="Times New Roman" w:eastAsia="Times New Roman" w:hAnsi="Times New Roman" w:cs="Times New Roman"/>
          <w:sz w:val="24"/>
          <w:szCs w:val="24"/>
        </w:rPr>
        <w:t>’ complaint went to the Oregon Bureau of Labor and Industries, which is in charge of defending the law that prohibits businesses from refusing service to customers based on their sexual orientation, among other characteristics, called the</w:t>
      </w:r>
      <w:hyperlink r:id="rId14" w:history="1">
        <w:r w:rsidRPr="00420715">
          <w:rPr>
            <w:rFonts w:ascii="Times New Roman" w:eastAsia="Times New Roman" w:hAnsi="Times New Roman" w:cs="Times New Roman"/>
            <w:color w:val="0000FF"/>
            <w:sz w:val="24"/>
            <w:szCs w:val="24"/>
            <w:u w:val="single"/>
          </w:rPr>
          <w:t xml:space="preserve"> Equality Act of 2007</w:t>
        </w:r>
      </w:hyperlink>
      <w:r w:rsidRPr="00420715">
        <w:rPr>
          <w:rFonts w:ascii="Times New Roman" w:eastAsia="Times New Roman" w:hAnsi="Times New Roman" w:cs="Times New Roman"/>
          <w:sz w:val="24"/>
          <w:szCs w:val="24"/>
        </w:rPr>
        <w:t>.</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In January 2014, the agency found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unlawfully discriminated against the couple because of their sexual orientation. In April, McCullough recommended they pay $75,000 to Rachel and $60,000 to Laurel.</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In order to reach the total amount, $135,000, Rachel and Laurel submitted a long list of alleged physical, emotional and mental damages they claim to have experienced as a result of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unlawful conduct.</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Examples of symptoms included “acute loss of confidence,” “doubt,” “excessive sleep,” “felt mentally raped, dirty and shameful,” “high blood pressure,” “impaired digestion,” “loss of appetite,” “migraine headaches,” “pale and sick at home after work,” “resumption of smoking habit,” “shock,” “stunned,” “surprise,” “uncertainty,” “weight gain” and “worry.”</w:t>
      </w:r>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In their Facebook post, the </w:t>
      </w:r>
      <w:proofErr w:type="spellStart"/>
      <w:r w:rsidRPr="00420715">
        <w:rPr>
          <w:rFonts w:ascii="Times New Roman" w:eastAsia="Times New Roman" w:hAnsi="Times New Roman" w:cs="Times New Roman"/>
          <w:sz w:val="24"/>
          <w:szCs w:val="24"/>
        </w:rPr>
        <w:t>Kleins</w:t>
      </w:r>
      <w:proofErr w:type="spellEnd"/>
      <w:r w:rsidRPr="00420715">
        <w:rPr>
          <w:rFonts w:ascii="Times New Roman" w:eastAsia="Times New Roman" w:hAnsi="Times New Roman" w:cs="Times New Roman"/>
          <w:sz w:val="24"/>
          <w:szCs w:val="24"/>
        </w:rPr>
        <w:t xml:space="preserve"> signaled their intention to appeal </w:t>
      </w:r>
      <w:proofErr w:type="spellStart"/>
      <w:r w:rsidRPr="00420715">
        <w:rPr>
          <w:rFonts w:ascii="Times New Roman" w:eastAsia="Times New Roman" w:hAnsi="Times New Roman" w:cs="Times New Roman"/>
          <w:sz w:val="24"/>
          <w:szCs w:val="24"/>
        </w:rPr>
        <w:t>Avakian’s</w:t>
      </w:r>
      <w:proofErr w:type="spellEnd"/>
      <w:r w:rsidRPr="00420715">
        <w:rPr>
          <w:rFonts w:ascii="Times New Roman" w:eastAsia="Times New Roman" w:hAnsi="Times New Roman" w:cs="Times New Roman"/>
          <w:sz w:val="24"/>
          <w:szCs w:val="24"/>
        </w:rPr>
        <w:t xml:space="preserve"> ruling, writing, “We will not give up this fight and we will not be silenced,” already perhaps putting themselves at risk of violating the cease and desist.</w:t>
      </w:r>
    </w:p>
    <w:p w:rsidR="00420715" w:rsidRPr="00420715" w:rsidRDefault="00420715" w:rsidP="00420715">
      <w:pPr>
        <w:spacing w:after="0" w:line="240" w:lineRule="auto"/>
        <w:rPr>
          <w:rFonts w:ascii="Times New Roman" w:eastAsia="Times New Roman" w:hAnsi="Times New Roman" w:cs="Times New Roman"/>
          <w:sz w:val="24"/>
          <w:szCs w:val="24"/>
        </w:rPr>
      </w:pPr>
      <w:hyperlink r:id="rId15" w:history="1">
        <w:r w:rsidRPr="00420715">
          <w:rPr>
            <w:rFonts w:ascii="Times New Roman" w:eastAsia="Times New Roman" w:hAnsi="Times New Roman" w:cs="Times New Roman"/>
            <w:color w:val="0000FF"/>
            <w:sz w:val="24"/>
            <w:szCs w:val="24"/>
            <w:u w:val="single"/>
          </w:rPr>
          <w:t>@</w:t>
        </w:r>
        <w:proofErr w:type="spellStart"/>
        <w:r w:rsidRPr="00420715">
          <w:rPr>
            <w:rFonts w:ascii="Times New Roman" w:eastAsia="Times New Roman" w:hAnsi="Times New Roman" w:cs="Times New Roman"/>
            <w:color w:val="0000FF"/>
            <w:sz w:val="24"/>
            <w:szCs w:val="24"/>
            <w:u w:val="single"/>
          </w:rPr>
          <w:t>kelseyjharkness</w:t>
        </w:r>
        <w:proofErr w:type="spellEnd"/>
      </w:hyperlink>
    </w:p>
    <w:p w:rsidR="00420715" w:rsidRPr="00420715" w:rsidRDefault="00420715" w:rsidP="00420715">
      <w:pPr>
        <w:spacing w:before="100" w:beforeAutospacing="1" w:after="100" w:afterAutospacing="1" w:line="240" w:lineRule="auto"/>
        <w:outlineLvl w:val="1"/>
        <w:rPr>
          <w:rFonts w:ascii="Times New Roman" w:eastAsia="Times New Roman" w:hAnsi="Times New Roman" w:cs="Times New Roman"/>
          <w:b/>
          <w:bCs/>
          <w:kern w:val="36"/>
          <w:sz w:val="48"/>
          <w:szCs w:val="48"/>
        </w:rPr>
      </w:pPr>
      <w:hyperlink r:id="rId16" w:history="1">
        <w:r w:rsidRPr="00420715">
          <w:rPr>
            <w:rFonts w:ascii="Times New Roman" w:eastAsia="Times New Roman" w:hAnsi="Times New Roman" w:cs="Times New Roman"/>
            <w:b/>
            <w:bCs/>
            <w:color w:val="0000FF"/>
            <w:kern w:val="36"/>
            <w:sz w:val="48"/>
            <w:szCs w:val="48"/>
            <w:u w:val="single"/>
          </w:rPr>
          <w:t>Kelsey Harkness</w:t>
        </w:r>
      </w:hyperlink>
    </w:p>
    <w:p w:rsidR="00420715" w:rsidRPr="00420715" w:rsidRDefault="00420715" w:rsidP="00420715">
      <w:pPr>
        <w:spacing w:before="100" w:beforeAutospacing="1" w:after="100" w:afterAutospacing="1" w:line="240" w:lineRule="auto"/>
        <w:rPr>
          <w:rFonts w:ascii="Times New Roman" w:eastAsia="Times New Roman" w:hAnsi="Times New Roman" w:cs="Times New Roman"/>
          <w:sz w:val="24"/>
          <w:szCs w:val="24"/>
        </w:rPr>
      </w:pPr>
      <w:r w:rsidRPr="00420715">
        <w:rPr>
          <w:rFonts w:ascii="Times New Roman" w:eastAsia="Times New Roman" w:hAnsi="Times New Roman" w:cs="Times New Roman"/>
          <w:sz w:val="24"/>
          <w:szCs w:val="24"/>
        </w:rPr>
        <w:t xml:space="preserve">Kelsey </w:t>
      </w:r>
    </w:p>
    <w:p w:rsidR="00F02D42" w:rsidRDefault="00420715"/>
    <w:sectPr w:rsidR="00F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13EB7"/>
    <w:multiLevelType w:val="multilevel"/>
    <w:tmpl w:val="67C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77D4E"/>
    <w:multiLevelType w:val="multilevel"/>
    <w:tmpl w:val="BC9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15"/>
    <w:rsid w:val="000842F3"/>
    <w:rsid w:val="00420715"/>
    <w:rsid w:val="004735AD"/>
    <w:rsid w:val="0055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70253-FDB4-443B-874B-04ACF8F9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82299">
      <w:bodyDiv w:val="1"/>
      <w:marLeft w:val="0"/>
      <w:marRight w:val="0"/>
      <w:marTop w:val="0"/>
      <w:marBottom w:val="0"/>
      <w:divBdr>
        <w:top w:val="none" w:sz="0" w:space="0" w:color="auto"/>
        <w:left w:val="none" w:sz="0" w:space="0" w:color="auto"/>
        <w:bottom w:val="none" w:sz="0" w:space="0" w:color="auto"/>
        <w:right w:val="none" w:sz="0" w:space="0" w:color="auto"/>
      </w:divBdr>
      <w:divsChild>
        <w:div w:id="856579269">
          <w:marLeft w:val="0"/>
          <w:marRight w:val="0"/>
          <w:marTop w:val="0"/>
          <w:marBottom w:val="0"/>
          <w:divBdr>
            <w:top w:val="none" w:sz="0" w:space="0" w:color="auto"/>
            <w:left w:val="none" w:sz="0" w:space="0" w:color="auto"/>
            <w:bottom w:val="none" w:sz="0" w:space="0" w:color="auto"/>
            <w:right w:val="none" w:sz="0" w:space="0" w:color="auto"/>
          </w:divBdr>
          <w:divsChild>
            <w:div w:id="551770730">
              <w:marLeft w:val="0"/>
              <w:marRight w:val="0"/>
              <w:marTop w:val="0"/>
              <w:marBottom w:val="0"/>
              <w:divBdr>
                <w:top w:val="none" w:sz="0" w:space="0" w:color="auto"/>
                <w:left w:val="none" w:sz="0" w:space="0" w:color="auto"/>
                <w:bottom w:val="none" w:sz="0" w:space="0" w:color="auto"/>
                <w:right w:val="none" w:sz="0" w:space="0" w:color="auto"/>
              </w:divBdr>
            </w:div>
          </w:divsChild>
        </w:div>
        <w:div w:id="1001351812">
          <w:marLeft w:val="0"/>
          <w:marRight w:val="0"/>
          <w:marTop w:val="0"/>
          <w:marBottom w:val="0"/>
          <w:divBdr>
            <w:top w:val="none" w:sz="0" w:space="0" w:color="auto"/>
            <w:left w:val="none" w:sz="0" w:space="0" w:color="auto"/>
            <w:bottom w:val="none" w:sz="0" w:space="0" w:color="auto"/>
            <w:right w:val="none" w:sz="0" w:space="0" w:color="auto"/>
          </w:divBdr>
          <w:divsChild>
            <w:div w:id="265625777">
              <w:marLeft w:val="0"/>
              <w:marRight w:val="0"/>
              <w:marTop w:val="0"/>
              <w:marBottom w:val="0"/>
              <w:divBdr>
                <w:top w:val="none" w:sz="0" w:space="0" w:color="auto"/>
                <w:left w:val="none" w:sz="0" w:space="0" w:color="auto"/>
                <w:bottom w:val="none" w:sz="0" w:space="0" w:color="auto"/>
                <w:right w:val="none" w:sz="0" w:space="0" w:color="auto"/>
              </w:divBdr>
            </w:div>
          </w:divsChild>
        </w:div>
        <w:div w:id="365642543">
          <w:marLeft w:val="0"/>
          <w:marRight w:val="0"/>
          <w:marTop w:val="0"/>
          <w:marBottom w:val="0"/>
          <w:divBdr>
            <w:top w:val="none" w:sz="0" w:space="0" w:color="auto"/>
            <w:left w:val="none" w:sz="0" w:space="0" w:color="auto"/>
            <w:bottom w:val="none" w:sz="0" w:space="0" w:color="auto"/>
            <w:right w:val="none" w:sz="0" w:space="0" w:color="auto"/>
          </w:divBdr>
          <w:divsChild>
            <w:div w:id="14968189">
              <w:marLeft w:val="0"/>
              <w:marRight w:val="0"/>
              <w:marTop w:val="0"/>
              <w:marBottom w:val="0"/>
              <w:divBdr>
                <w:top w:val="none" w:sz="0" w:space="0" w:color="auto"/>
                <w:left w:val="none" w:sz="0" w:space="0" w:color="auto"/>
                <w:bottom w:val="none" w:sz="0" w:space="0" w:color="auto"/>
                <w:right w:val="none" w:sz="0" w:space="0" w:color="auto"/>
              </w:divBdr>
              <w:divsChild>
                <w:div w:id="1505316289">
                  <w:marLeft w:val="0"/>
                  <w:marRight w:val="0"/>
                  <w:marTop w:val="0"/>
                  <w:marBottom w:val="0"/>
                  <w:divBdr>
                    <w:top w:val="none" w:sz="0" w:space="0" w:color="auto"/>
                    <w:left w:val="none" w:sz="0" w:space="0" w:color="auto"/>
                    <w:bottom w:val="none" w:sz="0" w:space="0" w:color="auto"/>
                    <w:right w:val="none" w:sz="0" w:space="0" w:color="auto"/>
                  </w:divBdr>
                  <w:divsChild>
                    <w:div w:id="172305193">
                      <w:marLeft w:val="0"/>
                      <w:marRight w:val="0"/>
                      <w:marTop w:val="0"/>
                      <w:marBottom w:val="450"/>
                      <w:divBdr>
                        <w:top w:val="single" w:sz="6" w:space="11" w:color="CCCCCC"/>
                        <w:left w:val="single" w:sz="6" w:space="11" w:color="CCCCCC"/>
                        <w:bottom w:val="single" w:sz="6" w:space="11" w:color="CCCCCC"/>
                        <w:right w:val="single" w:sz="6" w:space="11" w:color="CCCCCC"/>
                      </w:divBdr>
                      <w:divsChild>
                        <w:div w:id="2037077187">
                          <w:marLeft w:val="0"/>
                          <w:marRight w:val="0"/>
                          <w:marTop w:val="0"/>
                          <w:marBottom w:val="0"/>
                          <w:divBdr>
                            <w:top w:val="none" w:sz="0" w:space="0" w:color="auto"/>
                            <w:left w:val="none" w:sz="0" w:space="0" w:color="auto"/>
                            <w:bottom w:val="none" w:sz="0" w:space="0" w:color="auto"/>
                            <w:right w:val="none" w:sz="0" w:space="0" w:color="auto"/>
                          </w:divBdr>
                        </w:div>
                        <w:div w:id="1958216480">
                          <w:marLeft w:val="0"/>
                          <w:marRight w:val="0"/>
                          <w:marTop w:val="0"/>
                          <w:marBottom w:val="0"/>
                          <w:divBdr>
                            <w:top w:val="none" w:sz="0" w:space="0" w:color="auto"/>
                            <w:left w:val="none" w:sz="0" w:space="0" w:color="auto"/>
                            <w:bottom w:val="none" w:sz="0" w:space="0" w:color="auto"/>
                            <w:right w:val="none" w:sz="0" w:space="0" w:color="auto"/>
                          </w:divBdr>
                          <w:divsChild>
                            <w:div w:id="387151870">
                              <w:marLeft w:val="0"/>
                              <w:marRight w:val="0"/>
                              <w:marTop w:val="0"/>
                              <w:marBottom w:val="75"/>
                              <w:divBdr>
                                <w:top w:val="none" w:sz="0" w:space="0" w:color="auto"/>
                                <w:left w:val="none" w:sz="0" w:space="0" w:color="auto"/>
                                <w:bottom w:val="none" w:sz="0" w:space="0" w:color="auto"/>
                                <w:right w:val="none" w:sz="0" w:space="0" w:color="auto"/>
                              </w:divBdr>
                              <w:divsChild>
                                <w:div w:id="1352806487">
                                  <w:marLeft w:val="0"/>
                                  <w:marRight w:val="0"/>
                                  <w:marTop w:val="0"/>
                                  <w:marBottom w:val="0"/>
                                  <w:divBdr>
                                    <w:top w:val="none" w:sz="0" w:space="0" w:color="auto"/>
                                    <w:left w:val="none" w:sz="0" w:space="0" w:color="auto"/>
                                    <w:bottom w:val="none" w:sz="0" w:space="0" w:color="auto"/>
                                    <w:right w:val="none" w:sz="0" w:space="0" w:color="auto"/>
                                  </w:divBdr>
                                  <w:divsChild>
                                    <w:div w:id="13903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1776">
                          <w:marLeft w:val="0"/>
                          <w:marRight w:val="0"/>
                          <w:marTop w:val="0"/>
                          <w:marBottom w:val="0"/>
                          <w:divBdr>
                            <w:top w:val="none" w:sz="0" w:space="0" w:color="auto"/>
                            <w:left w:val="none" w:sz="0" w:space="0" w:color="auto"/>
                            <w:bottom w:val="none" w:sz="0" w:space="0" w:color="auto"/>
                            <w:right w:val="none" w:sz="0" w:space="0" w:color="auto"/>
                          </w:divBdr>
                        </w:div>
                        <w:div w:id="1989745052">
                          <w:marLeft w:val="0"/>
                          <w:marRight w:val="0"/>
                          <w:marTop w:val="0"/>
                          <w:marBottom w:val="0"/>
                          <w:divBdr>
                            <w:top w:val="none" w:sz="0" w:space="0" w:color="auto"/>
                            <w:left w:val="none" w:sz="0" w:space="0" w:color="auto"/>
                            <w:bottom w:val="none" w:sz="0" w:space="0" w:color="auto"/>
                            <w:right w:val="none" w:sz="0" w:space="0" w:color="auto"/>
                          </w:divBdr>
                        </w:div>
                        <w:div w:id="204291387">
                          <w:marLeft w:val="0"/>
                          <w:marRight w:val="0"/>
                          <w:marTop w:val="0"/>
                          <w:marBottom w:val="0"/>
                          <w:divBdr>
                            <w:top w:val="none" w:sz="0" w:space="0" w:color="auto"/>
                            <w:left w:val="none" w:sz="0" w:space="0" w:color="auto"/>
                            <w:bottom w:val="none" w:sz="0" w:space="0" w:color="auto"/>
                            <w:right w:val="none" w:sz="0" w:space="0" w:color="auto"/>
                          </w:divBdr>
                        </w:div>
                        <w:div w:id="344671238">
                          <w:marLeft w:val="0"/>
                          <w:marRight w:val="0"/>
                          <w:marTop w:val="0"/>
                          <w:marBottom w:val="0"/>
                          <w:divBdr>
                            <w:top w:val="none" w:sz="0" w:space="0" w:color="auto"/>
                            <w:left w:val="none" w:sz="0" w:space="0" w:color="auto"/>
                            <w:bottom w:val="none" w:sz="0" w:space="0" w:color="auto"/>
                            <w:right w:val="none" w:sz="0" w:space="0" w:color="auto"/>
                          </w:divBdr>
                        </w:div>
                        <w:div w:id="1031567975">
                          <w:marLeft w:val="0"/>
                          <w:marRight w:val="0"/>
                          <w:marTop w:val="0"/>
                          <w:marBottom w:val="0"/>
                          <w:divBdr>
                            <w:top w:val="none" w:sz="0" w:space="0" w:color="auto"/>
                            <w:left w:val="none" w:sz="0" w:space="0" w:color="auto"/>
                            <w:bottom w:val="none" w:sz="0" w:space="0" w:color="auto"/>
                            <w:right w:val="none" w:sz="0" w:space="0" w:color="auto"/>
                          </w:divBdr>
                        </w:div>
                        <w:div w:id="1606885480">
                          <w:marLeft w:val="0"/>
                          <w:marRight w:val="0"/>
                          <w:marTop w:val="0"/>
                          <w:marBottom w:val="0"/>
                          <w:divBdr>
                            <w:top w:val="none" w:sz="0" w:space="0" w:color="auto"/>
                            <w:left w:val="none" w:sz="0" w:space="0" w:color="auto"/>
                            <w:bottom w:val="none" w:sz="0" w:space="0" w:color="auto"/>
                            <w:right w:val="none" w:sz="0" w:space="0" w:color="auto"/>
                          </w:divBdr>
                        </w:div>
                        <w:div w:id="894580548">
                          <w:marLeft w:val="0"/>
                          <w:marRight w:val="0"/>
                          <w:marTop w:val="0"/>
                          <w:marBottom w:val="0"/>
                          <w:divBdr>
                            <w:top w:val="none" w:sz="0" w:space="0" w:color="auto"/>
                            <w:left w:val="none" w:sz="0" w:space="0" w:color="auto"/>
                            <w:bottom w:val="none" w:sz="0" w:space="0" w:color="auto"/>
                            <w:right w:val="none" w:sz="0" w:space="0" w:color="auto"/>
                          </w:divBdr>
                        </w:div>
                        <w:div w:id="1115520045">
                          <w:marLeft w:val="0"/>
                          <w:marRight w:val="0"/>
                          <w:marTop w:val="0"/>
                          <w:marBottom w:val="0"/>
                          <w:divBdr>
                            <w:top w:val="none" w:sz="0" w:space="0" w:color="auto"/>
                            <w:left w:val="none" w:sz="0" w:space="0" w:color="auto"/>
                            <w:bottom w:val="none" w:sz="0" w:space="0" w:color="auto"/>
                            <w:right w:val="none" w:sz="0" w:space="0" w:color="auto"/>
                          </w:divBdr>
                        </w:div>
                        <w:div w:id="1738437303">
                          <w:marLeft w:val="0"/>
                          <w:marRight w:val="0"/>
                          <w:marTop w:val="0"/>
                          <w:marBottom w:val="0"/>
                          <w:divBdr>
                            <w:top w:val="none" w:sz="0" w:space="0" w:color="auto"/>
                            <w:left w:val="none" w:sz="0" w:space="0" w:color="auto"/>
                            <w:bottom w:val="none" w:sz="0" w:space="0" w:color="auto"/>
                            <w:right w:val="none" w:sz="0" w:space="0" w:color="auto"/>
                          </w:divBdr>
                        </w:div>
                        <w:div w:id="256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909">
                  <w:marLeft w:val="0"/>
                  <w:marRight w:val="0"/>
                  <w:marTop w:val="0"/>
                  <w:marBottom w:val="0"/>
                  <w:divBdr>
                    <w:top w:val="none" w:sz="0" w:space="0" w:color="auto"/>
                    <w:left w:val="none" w:sz="0" w:space="0" w:color="auto"/>
                    <w:bottom w:val="none" w:sz="0" w:space="0" w:color="auto"/>
                    <w:right w:val="none" w:sz="0" w:space="0" w:color="auto"/>
                  </w:divBdr>
                </w:div>
                <w:div w:id="1084061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1045317">
          <w:marLeft w:val="0"/>
          <w:marRight w:val="0"/>
          <w:marTop w:val="0"/>
          <w:marBottom w:val="0"/>
          <w:divBdr>
            <w:top w:val="none" w:sz="0" w:space="0" w:color="auto"/>
            <w:left w:val="none" w:sz="0" w:space="0" w:color="auto"/>
            <w:bottom w:val="none" w:sz="0" w:space="0" w:color="auto"/>
            <w:right w:val="none" w:sz="0" w:space="0" w:color="auto"/>
          </w:divBdr>
          <w:divsChild>
            <w:div w:id="1145125129">
              <w:marLeft w:val="0"/>
              <w:marRight w:val="0"/>
              <w:marTop w:val="0"/>
              <w:marBottom w:val="0"/>
              <w:divBdr>
                <w:top w:val="none" w:sz="0" w:space="0" w:color="auto"/>
                <w:left w:val="none" w:sz="0" w:space="0" w:color="auto"/>
                <w:bottom w:val="none" w:sz="0" w:space="0" w:color="auto"/>
                <w:right w:val="none" w:sz="0" w:space="0" w:color="auto"/>
              </w:divBdr>
            </w:div>
            <w:div w:id="804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Sweet-Cakes-by-Melissa/352725392798?fref=t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ilysignal.com/2015/07/07/christian-baker-makes-case-for-not-expressing-support-of-same-sex-marriage/" TargetMode="External"/><Relationship Id="rId12" Type="http://schemas.openxmlformats.org/officeDocument/2006/relationships/hyperlink" Target="http://dailysignal.com/wp-content/uploads/Unknown-21.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ilysignal.com/author/kelsey-harkness/" TargetMode="External"/><Relationship Id="rId1" Type="http://schemas.openxmlformats.org/officeDocument/2006/relationships/numbering" Target="numbering.xml"/><Relationship Id="rId6" Type="http://schemas.openxmlformats.org/officeDocument/2006/relationships/hyperlink" Target="http://www.oregon.gov/boli/SiteAssets/pages/press/Sweet%20Cakes%20FO.pdf" TargetMode="External"/><Relationship Id="rId11" Type="http://schemas.openxmlformats.org/officeDocument/2006/relationships/hyperlink" Target="http://dailysignal.com/2015/06/01/emails-raise-questions-of-bias-in-case-against-bakers-who-denied-service-for-same-sex-wedding/" TargetMode="External"/><Relationship Id="rId5" Type="http://schemas.openxmlformats.org/officeDocument/2006/relationships/hyperlink" Target="http://dailysignal.com/author/kelsey-harkness/" TargetMode="External"/><Relationship Id="rId15" Type="http://schemas.openxmlformats.org/officeDocument/2006/relationships/hyperlink" Target="http://twitter.com/kelseyjharkness" TargetMode="External"/><Relationship Id="rId10" Type="http://schemas.openxmlformats.org/officeDocument/2006/relationships/hyperlink" Target="http://www.amazon.com/gp/product/B00XTB2LCC/ref=as_li_tl?ie=UTF8&amp;camp=1789&amp;creative=390957&amp;creativeASIN=B00XTB2LCC&amp;linkCode=as2&amp;tag=herita05-20&amp;linkId=RSRPTIFCXJNSLKP7" TargetMode="External"/><Relationship Id="rId4" Type="http://schemas.openxmlformats.org/officeDocument/2006/relationships/webSettings" Target="webSettings.xml"/><Relationship Id="rId9" Type="http://schemas.openxmlformats.org/officeDocument/2006/relationships/hyperlink" Target="http://www.oregonlaws.org/ors/659A.409" TargetMode="External"/><Relationship Id="rId14" Type="http://schemas.openxmlformats.org/officeDocument/2006/relationships/hyperlink" Target="http://www.oregonlaws.org/ors/659A.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2015-07-08T22:03:00Z</dcterms:created>
  <dcterms:modified xsi:type="dcterms:W3CDTF">2015-07-08T22:07:00Z</dcterms:modified>
</cp:coreProperties>
</file>